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7"/>
        </w:rPr>
      </w:pPr>
      <w:r>
        <w:rPr/>
        <w:pict>
          <v:rect style="position:absolute;margin-left:279.996002pt;margin-top:548.295044pt;width:8.638pt;height:8.638pt;mso-position-horizontal-relative:page;mso-position-vertical-relative:page;z-index:-15825408" id="docshape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24.5pt;margin-top:548.295044pt;width:8.638pt;height:8.638pt;mso-position-horizontal-relative:page;mso-position-vertical-relative:page;z-index:-15824896" id="docshape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9.003998pt;margin-top:548.295044pt;width:8.638pt;height:8.638pt;mso-position-horizontal-relative:page;mso-position-vertical-relative:page;z-index:-15824384" id="docshape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13.507996pt;margin-top:548.295044pt;width:8.638pt;height:8.638pt;mso-position-horizontal-relative:page;mso-position-vertical-relative:page;z-index:-15823872" id="docshape7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58.011993pt;margin-top:548.295044pt;width:8.638pt;height:8.638pt;mso-position-horizontal-relative:page;mso-position-vertical-relative:page;z-index:-15823360" id="docshape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91.957001pt;margin-top:548.295044pt;width:8.638pt;height:8.638pt;mso-position-horizontal-relative:page;mso-position-vertical-relative:page;z-index:-15822848" id="docshape9" filled="false" stroked="true" strokeweight="1pt" strokecolor="#231f20">
            <v:stroke dashstyle="solid"/>
            <w10:wrap type="none"/>
          </v:rect>
        </w:pict>
      </w: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4762"/>
      </w:tblGrid>
      <w:tr>
        <w:trPr>
          <w:trHeight w:val="423" w:hRule="atLeast"/>
        </w:trPr>
        <w:tc>
          <w:tcPr>
            <w:tcW w:w="9524" w:type="dxa"/>
            <w:gridSpan w:val="2"/>
          </w:tcPr>
          <w:p>
            <w:pPr>
              <w:pStyle w:val="TableParagraph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Event</w:t>
            </w:r>
            <w:r>
              <w:rPr>
                <w:rFonts w:ascii="Barlow Condensed"/>
                <w:b/>
                <w:color w:val="231F20"/>
                <w:spacing w:val="-5"/>
                <w:sz w:val="24"/>
              </w:rPr>
              <w:t> </w:t>
            </w:r>
            <w:r>
              <w:rPr>
                <w:rFonts w:ascii="Barlow Condensed"/>
                <w:b/>
                <w:color w:val="231F20"/>
                <w:sz w:val="24"/>
              </w:rPr>
              <w:t>Overview</w:t>
            </w:r>
          </w:p>
        </w:tc>
      </w:tr>
      <w:tr>
        <w:trPr>
          <w:trHeight w:val="1274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Name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62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Date</w:t>
            </w:r>
          </w:p>
        </w:tc>
        <w:tc>
          <w:tcPr>
            <w:tcW w:w="4762" w:type="dxa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color w:val="231F20"/>
                <w:sz w:val="20"/>
              </w:rPr>
              <w:t>Note: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Check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event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clash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events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events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of a similar nature.</w:t>
            </w:r>
          </w:p>
        </w:tc>
      </w:tr>
      <w:tr>
        <w:trPr>
          <w:trHeight w:val="910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Location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49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6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time/duration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Brief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Background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57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Description</w:t>
            </w:r>
          </w:p>
        </w:tc>
        <w:tc>
          <w:tcPr>
            <w:tcW w:w="47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476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Objectives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1.</w:t>
            </w:r>
          </w:p>
        </w:tc>
      </w:tr>
      <w:tr>
        <w:trPr>
          <w:trHeight w:val="288" w:hRule="atLeast"/>
        </w:trP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What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are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your main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goals for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the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event?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2.</w:t>
            </w:r>
          </w:p>
        </w:tc>
      </w:tr>
      <w:tr>
        <w:trPr>
          <w:trHeight w:val="619" w:hRule="atLeast"/>
        </w:trPr>
        <w:tc>
          <w:tcPr>
            <w:tcW w:w="476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3.</w:t>
            </w:r>
          </w:p>
        </w:tc>
      </w:tr>
      <w:tr>
        <w:trPr>
          <w:trHeight w:val="358" w:hRule="atLeast"/>
        </w:trPr>
        <w:tc>
          <w:tcPr>
            <w:tcW w:w="476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Target</w:t>
            </w:r>
            <w:r>
              <w:rPr>
                <w:rFonts w:ascii="Barlow Condensed Medium"/>
                <w:color w:val="231F20"/>
                <w:spacing w:val="-6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Audience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People:</w:t>
            </w:r>
          </w:p>
        </w:tc>
      </w:tr>
      <w:tr>
        <w:trPr>
          <w:trHeight w:val="656" w:hRule="atLeast"/>
        </w:trP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Who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are you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trying to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attract to your</w:t>
            </w:r>
            <w:r>
              <w:rPr>
                <w:i/>
                <w:color w:val="231F20"/>
                <w:spacing w:val="-1"/>
                <w:sz w:val="24"/>
              </w:rPr>
              <w:t> </w:t>
            </w:r>
            <w:r>
              <w:rPr>
                <w:i/>
                <w:color w:val="231F20"/>
                <w:sz w:val="24"/>
              </w:rPr>
              <w:t>event?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tabs>
                <w:tab w:pos="998" w:val="left" w:leader="none"/>
                <w:tab w:pos="1888" w:val="left" w:leader="none"/>
                <w:tab w:pos="2778" w:val="left" w:leader="none"/>
                <w:tab w:pos="3668" w:val="left" w:leader="none"/>
                <w:tab w:pos="4347" w:val="left" w:leader="none"/>
              </w:tabs>
              <w:spacing w:line="172" w:lineRule="exact" w:before="0"/>
              <w:ind w:left="107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pict>
                <v:group style="width:9.65pt;height:9.65pt;mso-position-horizontal-relative:char;mso-position-vertical-relative:line" id="docshapegroup10" coordorigin="0,0" coordsize="193,193">
                  <v:rect style="position:absolute;left:10;top:10;width:173;height:173" id="docshape11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w:pict>
                <v:group style="width:9.65pt;height:9.65pt;mso-position-horizontal-relative:char;mso-position-vertical-relative:line" id="docshapegroup12" coordorigin="0,0" coordsize="193,193">
                  <v:rect style="position:absolute;left:10;top:10;width:173;height:173" id="docshape13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w:pict>
                <v:group style="width:9.65pt;height:9.65pt;mso-position-horizontal-relative:char;mso-position-vertical-relative:line" id="docshapegroup14" coordorigin="0,0" coordsize="193,193">
                  <v:rect style="position:absolute;left:10;top:10;width:173;height:173" id="docshape15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w:pict>
                <v:group style="width:9.65pt;height:9.65pt;mso-position-horizontal-relative:char;mso-position-vertical-relative:line" id="docshapegroup16" coordorigin="0,0" coordsize="193,193">
                  <v:rect style="position:absolute;left:10;top:10;width:173;height:173" id="docshape17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w:pict>
                <v:group style="width:9.65pt;height:9.65pt;mso-position-horizontal-relative:char;mso-position-vertical-relative:line" id="docshapegroup18" coordorigin="0,0" coordsize="193,193">
                  <v:rect style="position:absolute;left:10;top:10;width:173;height:173" id="docshape19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w:pict>
                <v:group style="width:9.65pt;height:9.65pt;mso-position-horizontal-relative:char;mso-position-vertical-relative:line" id="docshapegroup20" coordorigin="0,0" coordsize="193,193">
                  <v:rect style="position:absolute;left:10;top:10;width:173;height:173" id="docshape21" filled="false" stroked="true" strokeweight="1pt" strokecolor="#231f2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2"/>
                <w:sz w:val="17"/>
              </w:rPr>
            </w:r>
          </w:p>
          <w:p>
            <w:pPr>
              <w:pStyle w:val="TableParagraph"/>
              <w:tabs>
                <w:tab w:pos="930" w:val="left" w:leader="none"/>
                <w:tab w:pos="1881" w:val="left" w:leader="none"/>
                <w:tab w:pos="2676" w:val="left" w:leader="none"/>
                <w:tab w:pos="3513" w:val="left" w:leader="none"/>
                <w:tab w:pos="4315" w:val="left" w:leader="none"/>
              </w:tabs>
              <w:spacing w:before="15"/>
              <w:rPr>
                <w:sz w:val="20"/>
              </w:rPr>
            </w:pPr>
            <w:r>
              <w:rPr>
                <w:color w:val="231F20"/>
                <w:sz w:val="20"/>
              </w:rPr>
              <w:t>Males</w:t>
              <w:tab/>
              <w:t>Females</w:t>
              <w:tab/>
              <w:t>Singles</w:t>
              <w:tab/>
              <w:t>Families</w:t>
              <w:tab/>
              <w:t>Couples</w:t>
              <w:tab/>
              <w:t>N/A</w:t>
            </w:r>
          </w:p>
        </w:tc>
      </w:tr>
      <w:tr>
        <w:trPr>
          <w:trHeight w:val="600" w:hRule="atLeast"/>
        </w:trPr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9" w:val="left" w:leader="none"/>
                <w:tab w:pos="4439" w:val="left" w:leader="none"/>
              </w:tabs>
              <w:spacing w:before="185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Under 18</w:t>
              <w:tab/>
              <w:t>18-24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years     25-39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years   </w:t>
            </w:r>
            <w:r>
              <w:rPr>
                <w:color w:val="231F20"/>
                <w:spacing w:val="28"/>
                <w:sz w:val="20"/>
              </w:rPr>
              <w:t> </w:t>
            </w:r>
            <w:r>
              <w:rPr>
                <w:color w:val="231F20"/>
                <w:sz w:val="20"/>
              </w:rPr>
              <w:t>40-54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years   </w:t>
            </w:r>
            <w:r>
              <w:rPr>
                <w:color w:val="231F20"/>
                <w:spacing w:val="40"/>
                <w:sz w:val="20"/>
              </w:rPr>
              <w:t> </w:t>
            </w:r>
            <w:r>
              <w:rPr>
                <w:color w:val="231F20"/>
                <w:sz w:val="20"/>
              </w:rPr>
              <w:t>55+</w:t>
              <w:tab/>
              <w:t>N/A</w:t>
            </w:r>
          </w:p>
        </w:tc>
      </w:tr>
      <w:tr>
        <w:trPr>
          <w:trHeight w:val="445" w:hRule="atLeast"/>
        </w:trPr>
        <w:tc>
          <w:tcPr>
            <w:tcW w:w="476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>
            <w:pPr>
              <w:pStyle w:val="TableParagraph"/>
              <w:spacing w:before="175"/>
              <w:rPr>
                <w:sz w:val="20"/>
              </w:rPr>
            </w:pPr>
            <w:r>
              <w:rPr>
                <w:color w:val="231F20"/>
                <w:sz w:val="20"/>
              </w:rPr>
              <w:t>Eg.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Residential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area/Suburb</w:t>
            </w:r>
          </w:p>
        </w:tc>
      </w:tr>
      <w:tr>
        <w:trPr>
          <w:trHeight w:val="1340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Branding</w:t>
            </w:r>
          </w:p>
        </w:tc>
        <w:tc>
          <w:tcPr>
            <w:tcW w:w="4762" w:type="dxa"/>
          </w:tcPr>
          <w:p>
            <w:pPr>
              <w:pStyle w:val="TableParagraph"/>
              <w:ind w:right="3625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pacing w:val="-1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11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name: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3625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Logo:</w:t>
            </w:r>
          </w:p>
        </w:tc>
      </w:tr>
      <w:tr>
        <w:trPr>
          <w:trHeight w:val="1677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Promotion</w:t>
            </w:r>
          </w:p>
        </w:tc>
        <w:tc>
          <w:tcPr>
            <w:tcW w:w="4762" w:type="dxa"/>
          </w:tcPr>
          <w:p>
            <w:pPr>
              <w:pStyle w:val="TableParagraph"/>
              <w:ind w:right="266"/>
              <w:rPr>
                <w:sz w:val="20"/>
              </w:rPr>
            </w:pP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Advertising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Channels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use?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Print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Media,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Social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media,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Website,Radio,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TV ?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011" w:footer="1314" w:top="1660" w:bottom="1500" w:left="620" w:right="152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2"/>
        <w:gridCol w:w="4762"/>
      </w:tblGrid>
      <w:tr>
        <w:trPr>
          <w:trHeight w:val="423" w:hRule="atLeast"/>
        </w:trPr>
        <w:tc>
          <w:tcPr>
            <w:tcW w:w="9524" w:type="dxa"/>
            <w:gridSpan w:val="2"/>
          </w:tcPr>
          <w:p>
            <w:pPr>
              <w:pStyle w:val="TableParagraph"/>
              <w:rPr>
                <w:rFonts w:ascii="Barlow Condensed"/>
                <w:b/>
                <w:sz w:val="24"/>
              </w:rPr>
            </w:pPr>
            <w:r>
              <w:rPr>
                <w:rFonts w:ascii="Barlow Condensed"/>
                <w:b/>
                <w:color w:val="231F20"/>
                <w:sz w:val="24"/>
              </w:rPr>
              <w:t>Event</w:t>
            </w:r>
            <w:r>
              <w:rPr>
                <w:rFonts w:ascii="Barlow Condensed"/>
                <w:b/>
                <w:color w:val="231F20"/>
                <w:spacing w:val="-5"/>
                <w:sz w:val="24"/>
              </w:rPr>
              <w:t> </w:t>
            </w:r>
            <w:r>
              <w:rPr>
                <w:rFonts w:ascii="Barlow Condensed"/>
                <w:b/>
                <w:color w:val="231F20"/>
                <w:sz w:val="24"/>
              </w:rPr>
              <w:t>Overview</w:t>
            </w:r>
          </w:p>
        </w:tc>
      </w:tr>
      <w:tr>
        <w:trPr>
          <w:trHeight w:val="1274" w:hRule="atLeast"/>
        </w:trPr>
        <w:tc>
          <w:tcPr>
            <w:tcW w:w="4762" w:type="dxa"/>
            <w:vMerge w:val="restart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Marketing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Budget</w:t>
            </w:r>
          </w:p>
        </w:tc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Overall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Marketing</w:t>
            </w:r>
            <w:r>
              <w:rPr>
                <w:rFonts w:ascii="Barlow Condensed Medium"/>
                <w:color w:val="231F20"/>
                <w:spacing w:val="-3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Budget:</w:t>
            </w:r>
          </w:p>
        </w:tc>
      </w:tr>
      <w:tr>
        <w:trPr>
          <w:trHeight w:val="1062" w:hRule="atLeast"/>
        </w:trPr>
        <w:tc>
          <w:tcPr>
            <w:tcW w:w="4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Marketing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expenses</w:t>
            </w:r>
            <w:r>
              <w:rPr>
                <w:rFonts w:ascii="Barlow Condensed Medium"/>
                <w:color w:val="231F20"/>
                <w:spacing w:val="-1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by</w:t>
            </w:r>
            <w:r>
              <w:rPr>
                <w:rFonts w:ascii="Barlow Condensed Medium"/>
                <w:color w:val="231F20"/>
                <w:spacing w:val="-2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Channel:</w:t>
            </w:r>
          </w:p>
        </w:tc>
      </w:tr>
      <w:tr>
        <w:trPr>
          <w:trHeight w:val="2752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Market</w:t>
            </w:r>
            <w:r>
              <w:rPr>
                <w:rFonts w:ascii="Barlow Condensed Medium"/>
                <w:color w:val="231F20"/>
                <w:spacing w:val="-4"/>
                <w:sz w:val="24"/>
              </w:rPr>
              <w:t> </w:t>
            </w:r>
            <w:r>
              <w:rPr>
                <w:rFonts w:ascii="Barlow Condensed Medium"/>
                <w:color w:val="231F20"/>
                <w:sz w:val="24"/>
              </w:rPr>
              <w:t>Research</w:t>
            </w:r>
          </w:p>
        </w:tc>
        <w:tc>
          <w:tcPr>
            <w:tcW w:w="4762" w:type="dxa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231F20"/>
                <w:sz w:val="20"/>
              </w:rPr>
              <w:t>Look at similar events in other areas/locations. Look at the number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of people in your target market and how many of those people are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likely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attend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event.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Look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financial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performance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similar events. Research event pricing. Investigate interest in your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style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of event.</w:t>
            </w:r>
          </w:p>
        </w:tc>
      </w:tr>
      <w:tr>
        <w:trPr>
          <w:trHeight w:val="1189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Risks</w:t>
            </w:r>
          </w:p>
        </w:tc>
        <w:tc>
          <w:tcPr>
            <w:tcW w:w="4762" w:type="dxa"/>
          </w:tcPr>
          <w:p>
            <w:pPr>
              <w:pStyle w:val="TableParagraph"/>
              <w:ind w:right="106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there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potential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risks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could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impact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success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event?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Can these be mitigated? How can your marketing manage some of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risks?</w:t>
            </w:r>
          </w:p>
        </w:tc>
      </w:tr>
      <w:tr>
        <w:trPr>
          <w:trHeight w:val="1170" w:hRule="atLeast"/>
        </w:trPr>
        <w:tc>
          <w:tcPr>
            <w:tcW w:w="4762" w:type="dxa"/>
          </w:tcPr>
          <w:p>
            <w:pPr>
              <w:pStyle w:val="TableParagraph"/>
              <w:rPr>
                <w:rFonts w:ascii="Barlow Condensed Medium"/>
                <w:sz w:val="24"/>
              </w:rPr>
            </w:pPr>
            <w:r>
              <w:rPr>
                <w:rFonts w:ascii="Barlow Condensed Medium"/>
                <w:color w:val="231F20"/>
                <w:sz w:val="24"/>
              </w:rPr>
              <w:t>Evaluation</w:t>
            </w:r>
          </w:p>
        </w:tc>
        <w:tc>
          <w:tcPr>
            <w:tcW w:w="47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will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measure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success?</w:t>
            </w:r>
          </w:p>
        </w:tc>
      </w:tr>
    </w:tbl>
    <w:sectPr>
      <w:pgSz w:w="11910" w:h="16840"/>
      <w:pgMar w:header="1011" w:footer="1314" w:top="1660" w:bottom="1500" w:left="6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 Condensed Light">
    <w:altName w:val="Barlow Condensed Light"/>
    <w:charset w:val="0"/>
    <w:family w:val="roman"/>
    <w:pitch w:val="variable"/>
  </w:font>
  <w:font w:name="Barlow Condensed">
    <w:altName w:val="Barlow Condensed"/>
    <w:charset w:val="0"/>
    <w:family w:val="roman"/>
    <w:pitch w:val="variable"/>
  </w:font>
  <w:font w:name="Barlow Condensed Medium">
    <w:altName w:val="Barlow Condensed Medium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.672401pt;margin-top:766.215027pt;width:35.1pt;height:39.7pt;mso-position-horizontal-relative:page;mso-position-vertical-relative:page;z-index:-15827968" id="docshape2" coordorigin="733,15324" coordsize="702,794" path="m1092,15701l904,15712,905,15725,907,15738,909,15751,912,15763,1094,15719,1093,15713,1092,15707,1092,15701xm755,15537l748,15558,742,15580,737,15602,733,15625,994,15664,996,15651,999,15638,1004,15625,755,15537xm980,15495l971,15505,962,15516,954,15528,946,15540,1107,15638,1110,15632,1114,15627,1119,15622,980,15495xm1029,15324l1010,15334,992,15344,974,15355,956,15368,1075,15528,1084,15522,1093,15516,1102,15511,1112,15506,1029,15324xm1195,15399l1178,15399,1161,15401,1145,15403,1129,15407,1173,15590,1180,15588,1188,15587,1197,15587,1195,15399xm1382,15463l1265,15610,1272,15616,1279,15623,1284,15630,1435,15518,1423,15503,1410,15489,1396,15475,1382,15463xm1270,15336l1239,15492,1252,15495,1265,15499,1278,15503,1290,15509,1361,15367,1339,15357,1317,15348,1294,15341,1270,15336xm1314,15864l1305,15869,1296,15875,1286,15880,1276,15884,1337,16031,1354,16023,1371,16014,1388,16005,1404,15995,1314,15864xm1283,15758l1281,15761,1278,15765,1275,15768,1411,15897,1419,15889,1427,15880,1434,15870,1283,15758xm1126,15886l1048,16095,1069,16103,1090,16109,1112,16114,1135,16118,1167,15897,1157,15895,1146,15893,1136,15890,1126,15886xm1128,15774l1003,15915,1012,15922,1021,15929,1030,15936,1040,15942,1141,15784,1136,15781,1132,15777,1128,15774xm1013,15783l843,15864,852,15881,861,15897,872,15913,882,15928,1033,15816,1025,15806,1018,15795,1013,15783xm1219,15798l1213,15799,1208,15800,1202,15800,1210,15988,1222,15987,1234,15986,1245,15985,1256,15983,1219,15798xe" filled="true" fillcolor="#ee2964" stroked="false">
          <v:path arrowok="t"/>
          <v:fill type="solid"/>
          <w10:wrap type="none"/>
        </v:shape>
      </w:pict>
    </w:r>
    <w:r>
      <w:rPr/>
      <w:pict>
        <v:shape style="position:absolute;margin-left:76.559799pt;margin-top:778.474121pt;width:84.6pt;height:12.4pt;mso-position-horizontal-relative:page;mso-position-vertical-relative:page;z-index:-15827456" id="docshape3" coordorigin="1531,15569" coordsize="1692,248" path="m2442,15573l2404,15573,2404,15814,2504,15814,2504,15779,2442,15779,2442,15573xm2566,15573l2528,15573,2528,15814,2628,15814,2628,15779,2566,15779,2566,15573xm2701,15607l2663,15607,2663,15814,2701,15814,2701,15607xm2740,15573l2623,15573,2623,15607,2740,15607,2740,15573xm3148,15573l3101,15573,3101,15573,3097,15573,3097,15814,3135,15814,3135,15638,3165,15638,3148,15573xm3165,15638l3135,15638,3181,15814,3185,15814,3185,15814,3223,15814,3223,15717,3185,15717,3165,15638xm3223,15573l3185,15573,3185,15717,3223,15717,3223,15573xm3219,15573l3186,15573,3186,15573,3219,15573,3219,15573xm1589,15569l1564,15574,1546,15585,1535,15604,1531,15630,1531,15757,1535,15782,1546,15801,1564,15813,1589,15817,1613,15813,1631,15801,1642,15783,1577,15783,1569,15776,1569,15610,1577,15604,1642,15604,1631,15585,1613,15574,1589,15569xm1646,15734l1608,15734,1608,15776,1601,15783,1642,15783,1642,15782,1646,15757,1646,15734xm1642,15604l1601,15604,1608,15610,1608,15653,1646,15653,1646,15630,1642,15604,1642,15604xm1753,15573l1700,15573,1660,15814,1698,15814,1705,15767,1785,15767,1780,15734,1710,15734,1726,15615,1760,15615,1753,15573xm1785,15767l1748,15767,1755,15814,1793,15814,1785,15767xm1760,15615l1726,15615,1743,15734,1780,15734,1760,15615xm1869,15573l1813,15573,1813,15814,1851,15814,1851,15638,1878,15638,1869,15573xm1878,15638l1851,15638,1879,15814,1907,15814,1918,15745,1893,15745,1878,15638xm1973,15638l1935,15638,1935,15814,1973,15814,1973,15638xm1973,15573l1917,15573,1893,15745,1918,15745,1935,15638,1973,15638,1973,15573xm2932,15573l2896,15573,2920,15814,2970,15814,2977,15745,2949,15745,2932,15573xm3015,15651l2987,15651,3004,15814,3054,15814,3061,15745,3025,15745,3015,15651xm3007,15573l2967,15573,2949,15745,2977,15745,2987,15651,3015,15651,3007,15573xm3078,15573l3042,15573,3025,15745,3061,15745,3078,15573xm2380,15573l2277,15573,2277,15814,2380,15814,2380,15779,2314,15779,2314,15711,2366,15711,2366,15676,2314,15676,2314,15607,2380,15607,2380,15573xm2057,15573l2001,15573,2001,15814,2039,15814,2039,15711,2057,15711,2082,15707,2100,15696,2110,15678,2110,15676,2039,15676,2039,15607,2110,15607,2110,15606,2100,15588,2082,15577,2057,15573xm2110,15607l2069,15607,2076,15612,2076,15671,2069,15676,2110,15676,2114,15653,2114,15630,2110,15607xm2192,15573l2135,15573,2135,15814,2195,15814,2220,15810,2238,15799,2249,15781,2249,15779,2173,15779,2173,15711,2245,15711,2237,15701,2224,15693,2235,15686,2243,15676,2174,15676,2174,15607,2246,15607,2245,15604,2235,15587,2218,15576,2192,15573xm2245,15711l2208,15711,2214,15716,2214,15774,2208,15779,2249,15779,2252,15757,2252,15744,2251,15726,2246,15712,2245,15711xm2246,15607l2204,15607,2210,15612,2210,15671,2204,15676,2243,15676,2247,15663,2248,15646,2248,15628,2246,15607xm2817,15569l2792,15574,2774,15585,2763,15604,2760,15630,2760,15757,2763,15782,2774,15801,2792,15813,2817,15817,2842,15813,2860,15801,2871,15783,2805,15783,2797,15776,2797,15610,2805,15604,2871,15604,2860,15585,2842,15574,2817,15569xm2871,15604l2829,15604,2837,15610,2837,15776,2829,15783,2871,15783,2871,15782,2875,15757,2875,15630,2871,15604,2871,15604xe" filled="true" fillcolor="#231f20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49.551414pt;width:231.2pt;height:28.4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EE2964"/>
                  </w:rPr>
                  <w:t>Event</w:t>
                </w:r>
                <w:r>
                  <w:rPr>
                    <w:color w:val="EE2964"/>
                    <w:spacing w:val="-11"/>
                  </w:rPr>
                  <w:t> </w:t>
                </w:r>
                <w:r>
                  <w:rPr>
                    <w:color w:val="EE2964"/>
                  </w:rPr>
                  <w:t>Marketing</w:t>
                </w:r>
                <w:r>
                  <w:rPr>
                    <w:color w:val="EE2964"/>
                    <w:spacing w:val="-10"/>
                  </w:rPr>
                  <w:t> </w:t>
                </w:r>
                <w:r>
                  <w:rPr>
                    <w:color w:val="EE2964"/>
                  </w:rPr>
                  <w:t>Plan</w:t>
                </w:r>
                <w:r>
                  <w:rPr>
                    <w:color w:val="EE2964"/>
                    <w:spacing w:val="-11"/>
                  </w:rPr>
                  <w:t> </w:t>
                </w:r>
                <w:r>
                  <w:rPr>
                    <w:color w:val="EE296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Condensed Light" w:hAnsi="Barlow Condensed Light" w:eastAsia="Barlow Condensed Light" w:cs="Barlow Condensed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rlow Condensed" w:hAnsi="Barlow Condensed" w:eastAsia="Barlow Condensed" w:cs="Barlow Condensed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80"/>
    </w:pPr>
    <w:rPr>
      <w:rFonts w:ascii="Barlow Condensed Light" w:hAnsi="Barlow Condensed Light" w:eastAsia="Barlow Condensed Light" w:cs="Barlow Condensed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2021-12-01T01:29:46Z</dcterms:created>
  <dcterms:modified xsi:type="dcterms:W3CDTF">2021-12-01T01:29:46Z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2021-12-01T00:00:00Z</vt:filetime>
  </property>
</Properties>
</file>